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C8" w:rsidRPr="00683763" w:rsidRDefault="00DE13C8">
      <w:pPr>
        <w:rPr>
          <w:color w:val="auto"/>
        </w:rPr>
      </w:pPr>
    </w:p>
    <w:tbl>
      <w:tblPr>
        <w:tblStyle w:val="TableGrid"/>
        <w:tblpPr w:vertAnchor="text" w:horzAnchor="margin" w:tblpXSpec="center" w:tblpY="-82"/>
        <w:tblOverlap w:val="never"/>
        <w:tblW w:w="9792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4973"/>
        <w:gridCol w:w="425"/>
        <w:gridCol w:w="4394"/>
      </w:tblGrid>
      <w:tr w:rsidR="00F46B17" w:rsidRPr="00683763" w:rsidTr="004F7C0E">
        <w:trPr>
          <w:trHeight w:val="3352"/>
        </w:trPr>
        <w:tc>
          <w:tcPr>
            <w:tcW w:w="4973" w:type="dxa"/>
          </w:tcPr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noProof/>
                <w:color w:val="auto"/>
              </w:rPr>
              <w:drawing>
                <wp:anchor distT="0" distB="0" distL="114300" distR="114300" simplePos="0" relativeHeight="251669504" behindDoc="0" locked="0" layoutInCell="1" allowOverlap="0" wp14:anchorId="2262766C" wp14:editId="3665DD69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-27940</wp:posOffset>
                  </wp:positionV>
                  <wp:extent cx="457200" cy="487680"/>
                  <wp:effectExtent l="0" t="0" r="0" b="7620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F46B17">
            <w:pPr>
              <w:spacing w:after="3" w:line="278" w:lineRule="auto"/>
              <w:ind w:left="142" w:right="801" w:hanging="17"/>
              <w:jc w:val="center"/>
              <w:rPr>
                <w:b/>
                <w:color w:val="auto"/>
                <w:sz w:val="16"/>
              </w:rPr>
            </w:pP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Министерство образования,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>науки и молодежной политики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:rsidR="00F46B17" w:rsidRPr="00683763" w:rsidRDefault="00F46B17" w:rsidP="004F7C0E">
            <w:pPr>
              <w:spacing w:after="3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Государственное бюджетное образовательное учреждение</w:t>
            </w:r>
          </w:p>
          <w:p w:rsidR="00F46B17" w:rsidRPr="00683763" w:rsidRDefault="00F46B17" w:rsidP="004F7C0E">
            <w:pPr>
              <w:spacing w:after="2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дополнительного профессионального образования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«Институт развития образования»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b/>
                <w:color w:val="auto"/>
                <w:sz w:val="16"/>
              </w:rPr>
            </w:pPr>
            <w:r w:rsidRPr="00683763">
              <w:rPr>
                <w:b/>
                <w:color w:val="auto"/>
                <w:sz w:val="16"/>
              </w:rPr>
              <w:t>Краснодарского края</w:t>
            </w:r>
          </w:p>
          <w:p w:rsidR="00F46B17" w:rsidRPr="00683763" w:rsidRDefault="00F46B17" w:rsidP="004F7C0E">
            <w:pPr>
              <w:spacing w:after="5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(ГБОУ ИРО Краснодарского края)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Россия, 350080, г. Краснодар,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</w:rPr>
            </w:pPr>
            <w:r w:rsidRPr="00683763">
              <w:rPr>
                <w:color w:val="auto"/>
                <w:sz w:val="16"/>
              </w:rPr>
              <w:t>ул. Сормовская,167</w:t>
            </w:r>
          </w:p>
          <w:p w:rsidR="00F46B17" w:rsidRPr="00683763" w:rsidRDefault="00F46B17" w:rsidP="004F7C0E">
            <w:pPr>
              <w:spacing w:after="0" w:line="240" w:lineRule="auto"/>
              <w:ind w:left="142" w:right="142" w:hanging="17"/>
              <w:jc w:val="center"/>
              <w:rPr>
                <w:color w:val="auto"/>
                <w:lang w:val="en-US"/>
              </w:rPr>
            </w:pPr>
            <w:r w:rsidRPr="00683763">
              <w:rPr>
                <w:color w:val="auto"/>
                <w:sz w:val="16"/>
              </w:rPr>
              <w:t>тел</w:t>
            </w:r>
            <w:r w:rsidRPr="00683763">
              <w:rPr>
                <w:color w:val="auto"/>
                <w:sz w:val="16"/>
                <w:lang w:val="en-US"/>
              </w:rPr>
              <w:t>./</w:t>
            </w:r>
            <w:r w:rsidRPr="00683763">
              <w:rPr>
                <w:color w:val="auto"/>
                <w:sz w:val="16"/>
              </w:rPr>
              <w:t>ф</w:t>
            </w:r>
            <w:r w:rsidRPr="00683763">
              <w:rPr>
                <w:color w:val="auto"/>
                <w:sz w:val="16"/>
                <w:lang w:val="en-US"/>
              </w:rPr>
              <w:t>.: (861) 232-85-78</w:t>
            </w:r>
          </w:p>
          <w:p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  <w:lang w:val="en-US"/>
              </w:rPr>
            </w:pPr>
            <w:r w:rsidRPr="00683763">
              <w:rPr>
                <w:color w:val="auto"/>
                <w:sz w:val="16"/>
                <w:lang w:val="en-US"/>
              </w:rPr>
              <w:t xml:space="preserve">e-mail: </w:t>
            </w:r>
            <w:hyperlink r:id="rId8" w:history="1">
              <w:r w:rsidRPr="00683763">
                <w:rPr>
                  <w:rStyle w:val="a3"/>
                  <w:color w:val="auto"/>
                  <w:sz w:val="16"/>
                  <w:lang w:val="en-US"/>
                </w:rPr>
                <w:t>post@iro23.ru</w:t>
              </w:r>
            </w:hyperlink>
          </w:p>
          <w:p w:rsidR="00F46B17" w:rsidRPr="00683763" w:rsidRDefault="00F46B17" w:rsidP="004F7C0E">
            <w:pPr>
              <w:spacing w:after="29" w:line="240" w:lineRule="auto"/>
              <w:ind w:left="142" w:right="142" w:hanging="17"/>
              <w:jc w:val="center"/>
              <w:rPr>
                <w:color w:val="auto"/>
                <w:sz w:val="16"/>
              </w:rPr>
            </w:pPr>
            <w:r w:rsidRPr="00683763">
              <w:rPr>
                <w:color w:val="auto"/>
                <w:sz w:val="16"/>
              </w:rPr>
              <w:t>ИНН 2312062743</w:t>
            </w:r>
          </w:p>
        </w:tc>
        <w:tc>
          <w:tcPr>
            <w:tcW w:w="425" w:type="dxa"/>
            <w:vMerge w:val="restart"/>
          </w:tcPr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b/>
                <w:color w:val="auto"/>
                <w:sz w:val="16"/>
              </w:rPr>
              <w:t xml:space="preserve"> </w:t>
            </w:r>
          </w:p>
          <w:p w:rsidR="00F46B17" w:rsidRPr="00683763" w:rsidRDefault="00F46B17" w:rsidP="00360B89">
            <w:pPr>
              <w:spacing w:after="0" w:line="259" w:lineRule="auto"/>
              <w:ind w:left="142" w:right="0" w:hanging="17"/>
              <w:jc w:val="left"/>
              <w:rPr>
                <w:color w:val="auto"/>
              </w:rPr>
            </w:pPr>
          </w:p>
        </w:tc>
        <w:tc>
          <w:tcPr>
            <w:tcW w:w="4394" w:type="dxa"/>
            <w:vMerge w:val="restart"/>
          </w:tcPr>
          <w:p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:rsidR="004F7C0E" w:rsidRDefault="004F7C0E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  <w:p w:rsidR="00F46B17" w:rsidRPr="00683763" w:rsidRDefault="00F46B17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муниципальных органов управления образованием </w:t>
            </w:r>
          </w:p>
          <w:p w:rsidR="00F46B17" w:rsidRPr="00683763" w:rsidRDefault="00F46B17" w:rsidP="009E1E9E">
            <w:pPr>
              <w:spacing w:after="120" w:line="240" w:lineRule="auto"/>
              <w:ind w:left="142" w:right="0" w:hanging="17"/>
              <w:jc w:val="left"/>
              <w:rPr>
                <w:color w:val="auto"/>
              </w:rPr>
            </w:pPr>
            <w:r w:rsidRPr="00683763">
              <w:rPr>
                <w:color w:val="auto"/>
              </w:rPr>
              <w:t xml:space="preserve">Руководителям территориальных методических служб  </w:t>
            </w:r>
          </w:p>
          <w:p w:rsidR="00775302" w:rsidRPr="00683763" w:rsidRDefault="00775302" w:rsidP="00775302">
            <w:pPr>
              <w:spacing w:after="120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:rsidTr="004F7C0E">
        <w:trPr>
          <w:trHeight w:val="497"/>
        </w:trPr>
        <w:tc>
          <w:tcPr>
            <w:tcW w:w="4973" w:type="dxa"/>
          </w:tcPr>
          <w:p w:rsidR="00F46B17" w:rsidRPr="00683763" w:rsidRDefault="00F46B17" w:rsidP="00D910E1">
            <w:pPr>
              <w:spacing w:after="0" w:line="259" w:lineRule="auto"/>
              <w:ind w:left="142" w:right="0" w:hanging="17"/>
              <w:jc w:val="center"/>
              <w:rPr>
                <w:noProof/>
                <w:color w:val="auto"/>
              </w:rPr>
            </w:pPr>
            <w:r w:rsidRPr="00683763">
              <w:rPr>
                <w:color w:val="auto"/>
                <w:sz w:val="20"/>
              </w:rPr>
              <w:t xml:space="preserve">От </w:t>
            </w:r>
            <w:r w:rsidR="00D910E1" w:rsidRPr="00D910E1">
              <w:rPr>
                <w:color w:val="auto"/>
                <w:sz w:val="20"/>
                <w:u w:val="single"/>
              </w:rPr>
              <w:t>19.05.2022</w:t>
            </w:r>
            <w:r w:rsidRPr="00683763">
              <w:rPr>
                <w:color w:val="auto"/>
                <w:sz w:val="20"/>
              </w:rPr>
              <w:t xml:space="preserve"> № </w:t>
            </w:r>
            <w:r w:rsidR="00D910E1" w:rsidRPr="00D910E1">
              <w:rPr>
                <w:color w:val="auto"/>
                <w:sz w:val="20"/>
                <w:u w:val="single"/>
              </w:rPr>
              <w:t>01-20/2634</w:t>
            </w:r>
          </w:p>
        </w:tc>
        <w:tc>
          <w:tcPr>
            <w:tcW w:w="425" w:type="dxa"/>
            <w:vMerge/>
          </w:tcPr>
          <w:p w:rsidR="00F46B17" w:rsidRPr="00683763" w:rsidRDefault="00F46B17" w:rsidP="00F46B17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  <w:vMerge/>
          </w:tcPr>
          <w:p w:rsidR="00F46B17" w:rsidRPr="00683763" w:rsidRDefault="00F46B17" w:rsidP="00F46B17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  <w:tr w:rsidR="00F46B17" w:rsidRPr="00683763" w:rsidTr="004F7C0E">
        <w:trPr>
          <w:trHeight w:val="225"/>
        </w:trPr>
        <w:tc>
          <w:tcPr>
            <w:tcW w:w="4973" w:type="dxa"/>
          </w:tcPr>
          <w:p w:rsidR="00F46B17" w:rsidRPr="00D255B3" w:rsidRDefault="00F46B17" w:rsidP="008161C6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  <w:r w:rsidRPr="00683763">
              <w:rPr>
                <w:color w:val="auto"/>
              </w:rPr>
              <w:t>О</w:t>
            </w:r>
            <w:r w:rsidR="008161C6">
              <w:rPr>
                <w:color w:val="auto"/>
              </w:rPr>
              <w:t xml:space="preserve"> предоставлении данных</w:t>
            </w:r>
            <w:r w:rsidR="000B5D16">
              <w:rPr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F46B17" w:rsidRPr="00683763" w:rsidRDefault="00F46B17" w:rsidP="004F7C0E">
            <w:pPr>
              <w:spacing w:after="0" w:line="259" w:lineRule="auto"/>
              <w:ind w:left="142" w:right="0" w:hanging="17"/>
              <w:jc w:val="left"/>
              <w:rPr>
                <w:b/>
                <w:color w:val="auto"/>
                <w:sz w:val="16"/>
              </w:rPr>
            </w:pPr>
          </w:p>
        </w:tc>
        <w:tc>
          <w:tcPr>
            <w:tcW w:w="4394" w:type="dxa"/>
          </w:tcPr>
          <w:p w:rsidR="00F46B17" w:rsidRPr="00683763" w:rsidRDefault="00F46B17" w:rsidP="004F7C0E">
            <w:pPr>
              <w:spacing w:after="24" w:line="259" w:lineRule="auto"/>
              <w:ind w:left="142" w:right="0" w:hanging="17"/>
              <w:jc w:val="left"/>
              <w:rPr>
                <w:color w:val="auto"/>
              </w:rPr>
            </w:pPr>
          </w:p>
        </w:tc>
      </w:tr>
    </w:tbl>
    <w:p w:rsidR="00BC2BAC" w:rsidRDefault="00BC2BAC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775302" w:rsidRDefault="00775302" w:rsidP="00D64C27">
      <w:pPr>
        <w:spacing w:after="0" w:line="240" w:lineRule="auto"/>
        <w:ind w:left="0" w:right="0" w:firstLine="709"/>
        <w:jc w:val="center"/>
        <w:rPr>
          <w:color w:val="auto"/>
        </w:rPr>
      </w:pPr>
    </w:p>
    <w:p w:rsidR="008161C6" w:rsidRDefault="00104B2E" w:rsidP="009E1E9E">
      <w:pPr>
        <w:spacing w:after="0" w:line="240" w:lineRule="auto"/>
        <w:ind w:left="0" w:right="107" w:firstLine="709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ED35FD6" wp14:editId="1E10728E">
            <wp:simplePos x="0" y="0"/>
            <wp:positionH relativeFrom="margin">
              <wp:align>right</wp:align>
            </wp:positionH>
            <wp:positionV relativeFrom="paragraph">
              <wp:posOffset>903605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Рисунок 2" descr="http://qrcoder.ru/code/?http%3A%2F%2Firo23.ru%2F%3Fpage_id%3D2106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iro23.ru%2F%3Fpage_id%3D2106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16" w:rsidRPr="007624B1"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</w:r>
      <w:r w:rsidR="000B5D16">
        <w:t xml:space="preserve"> </w:t>
      </w:r>
      <w:r w:rsidR="008161C6">
        <w:rPr>
          <w:color w:val="auto"/>
        </w:rPr>
        <w:t xml:space="preserve">готовит </w:t>
      </w:r>
      <w:r w:rsidR="00312661">
        <w:rPr>
          <w:color w:val="auto"/>
        </w:rPr>
        <w:t>информацию</w:t>
      </w:r>
      <w:r w:rsidR="008161C6">
        <w:rPr>
          <w:color w:val="auto"/>
        </w:rPr>
        <w:t xml:space="preserve"> о </w:t>
      </w:r>
      <w:r w:rsidR="00312661">
        <w:rPr>
          <w:color w:val="auto"/>
        </w:rPr>
        <w:t>состоянии информационной системы</w:t>
      </w:r>
      <w:r w:rsidR="008161C6">
        <w:rPr>
          <w:color w:val="auto"/>
        </w:rPr>
        <w:t xml:space="preserve"> региона </w:t>
      </w:r>
      <w:r w:rsidR="008161C6">
        <w:t xml:space="preserve">для </w:t>
      </w:r>
      <w:r w:rsidR="008161C6">
        <w:rPr>
          <w:color w:val="auto"/>
        </w:rPr>
        <w:t xml:space="preserve">ФГБНУ «Институт стратегии развития образования Российской академии образования» </w:t>
      </w:r>
    </w:p>
    <w:p w:rsidR="008161C6" w:rsidRDefault="00312661" w:rsidP="00104B2E">
      <w:pPr>
        <w:spacing w:after="0" w:line="240" w:lineRule="auto"/>
        <w:ind w:left="0" w:right="2517" w:firstLine="709"/>
      </w:pPr>
      <w:r>
        <w:t xml:space="preserve">Информация </w:t>
      </w:r>
      <w:r w:rsidR="00D712BA">
        <w:t>для о</w:t>
      </w:r>
      <w:r w:rsidR="00B24F45">
        <w:t>тчет</w:t>
      </w:r>
      <w:r w:rsidR="00D712BA">
        <w:t>а</w:t>
      </w:r>
      <w:r w:rsidR="00B24F45">
        <w:t xml:space="preserve"> </w:t>
      </w:r>
      <w:r w:rsidR="00B24F45" w:rsidRPr="00B24F45">
        <w:t>о работе региональной опытно-экспериментальной площадки ФГБНУ «ИСРО РАО»</w:t>
      </w:r>
      <w:r w:rsidR="00B24F45">
        <w:t xml:space="preserve"> заполняется территориальной методической службой муниципалитета по ссылке</w:t>
      </w:r>
      <w:r w:rsidR="00104B2E">
        <w:t xml:space="preserve"> </w:t>
      </w:r>
      <w:hyperlink r:id="rId10" w:history="1">
        <w:r w:rsidR="00164BA7" w:rsidRPr="00376200">
          <w:rPr>
            <w:rStyle w:val="a3"/>
          </w:rPr>
          <w:t>http://iro23.ru/?page_id=21062</w:t>
        </w:r>
      </w:hyperlink>
      <w:r w:rsidR="00104B2E">
        <w:t xml:space="preserve"> </w:t>
      </w:r>
      <w:r w:rsidR="00104B2E">
        <w:br/>
      </w:r>
      <w:r w:rsidR="00B24F45">
        <w:t xml:space="preserve">до </w:t>
      </w:r>
      <w:r w:rsidR="00B24F45" w:rsidRPr="00B24F45">
        <w:rPr>
          <w:b/>
        </w:rPr>
        <w:t>2</w:t>
      </w:r>
      <w:r w:rsidR="00EC6AA9">
        <w:rPr>
          <w:b/>
        </w:rPr>
        <w:t>5</w:t>
      </w:r>
      <w:r w:rsidR="00B24F45" w:rsidRPr="00B24F45">
        <w:rPr>
          <w:b/>
        </w:rPr>
        <w:t> мая 2022 года</w:t>
      </w:r>
      <w:r w:rsidR="00B24F45">
        <w:t>.</w:t>
      </w:r>
    </w:p>
    <w:p w:rsidR="004201BC" w:rsidRPr="00683763" w:rsidRDefault="004201BC" w:rsidP="00104B2E">
      <w:pPr>
        <w:spacing w:after="0" w:line="240" w:lineRule="auto"/>
        <w:ind w:left="0" w:right="2517" w:firstLine="709"/>
        <w:jc w:val="left"/>
        <w:rPr>
          <w:color w:val="auto"/>
        </w:rPr>
      </w:pPr>
    </w:p>
    <w:p w:rsidR="00DE675A" w:rsidRDefault="00DE13C8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 w:rsidRPr="00683763">
        <w:rPr>
          <w:color w:val="auto"/>
        </w:rPr>
        <w:t xml:space="preserve"> </w:t>
      </w:r>
    </w:p>
    <w:p w:rsidR="00B24F45" w:rsidRDefault="00D910E1" w:rsidP="009E1E9E">
      <w:pPr>
        <w:spacing w:after="0" w:line="240" w:lineRule="auto"/>
        <w:ind w:left="0" w:right="107" w:firstLine="709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1962A5" wp14:editId="05EA283D">
            <wp:simplePos x="0" y="0"/>
            <wp:positionH relativeFrom="page">
              <wp:posOffset>3077845</wp:posOffset>
            </wp:positionH>
            <wp:positionV relativeFrom="paragraph">
              <wp:posOffset>94615</wp:posOffset>
            </wp:positionV>
            <wp:extent cx="1647825" cy="7766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B2E" w:rsidRPr="00683763" w:rsidRDefault="00104B2E" w:rsidP="009E1E9E">
      <w:pPr>
        <w:spacing w:after="0" w:line="240" w:lineRule="auto"/>
        <w:ind w:left="0" w:right="107" w:firstLine="709"/>
        <w:jc w:val="left"/>
        <w:rPr>
          <w:color w:val="auto"/>
        </w:rPr>
      </w:pPr>
    </w:p>
    <w:p w:rsidR="00DE675A" w:rsidRDefault="00971CBF" w:rsidP="009E1E9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107" w:firstLine="0"/>
        <w:jc w:val="left"/>
        <w:rPr>
          <w:color w:val="auto"/>
        </w:rPr>
      </w:pPr>
      <w:r>
        <w:rPr>
          <w:color w:val="auto"/>
        </w:rPr>
        <w:t>Р</w:t>
      </w:r>
      <w:r w:rsidR="001B6B04">
        <w:rPr>
          <w:color w:val="auto"/>
        </w:rPr>
        <w:t xml:space="preserve">ектор  </w:t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E13C8" w:rsidRPr="00683763">
        <w:rPr>
          <w:color w:val="auto"/>
        </w:rPr>
        <w:t xml:space="preserve">  </w:t>
      </w:r>
      <w:r w:rsidR="00DE13C8" w:rsidRPr="00683763">
        <w:rPr>
          <w:color w:val="auto"/>
        </w:rPr>
        <w:tab/>
        <w:t xml:space="preserve"> </w:t>
      </w:r>
      <w:r w:rsidR="00DE13C8" w:rsidRPr="00683763">
        <w:rPr>
          <w:color w:val="auto"/>
        </w:rPr>
        <w:tab/>
      </w:r>
      <w:r w:rsidR="00F96AC3">
        <w:rPr>
          <w:color w:val="auto"/>
        </w:rPr>
        <w:t xml:space="preserve">                                               </w:t>
      </w:r>
      <w:r w:rsidR="00D64C27">
        <w:rPr>
          <w:color w:val="auto"/>
        </w:rPr>
        <w:tab/>
      </w:r>
      <w:r w:rsidR="00F96AC3">
        <w:rPr>
          <w:color w:val="auto"/>
        </w:rPr>
        <w:t xml:space="preserve">      </w:t>
      </w:r>
      <w:r>
        <w:rPr>
          <w:color w:val="auto"/>
        </w:rPr>
        <w:t>Т.А. Гайдук</w:t>
      </w:r>
    </w:p>
    <w:p w:rsidR="001B6B04" w:rsidRDefault="001B6B04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451AD9" w:rsidRDefault="00451AD9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9E1E9E" w:rsidRDefault="009E1E9E" w:rsidP="004F7C0E">
      <w:pPr>
        <w:tabs>
          <w:tab w:val="center" w:pos="655"/>
          <w:tab w:val="center" w:pos="1661"/>
          <w:tab w:val="center" w:pos="2369"/>
          <w:tab w:val="center" w:pos="3077"/>
          <w:tab w:val="center" w:pos="3785"/>
          <w:tab w:val="center" w:pos="4493"/>
          <w:tab w:val="right" w:pos="9887"/>
        </w:tabs>
        <w:ind w:left="0" w:right="0" w:firstLine="0"/>
        <w:jc w:val="left"/>
        <w:rPr>
          <w:color w:val="auto"/>
        </w:rPr>
      </w:pPr>
    </w:p>
    <w:p w:rsidR="004201BC" w:rsidRPr="004F7C0E" w:rsidRDefault="003F214B" w:rsidP="004F7C0E">
      <w:pPr>
        <w:spacing w:after="0"/>
        <w:ind w:left="0" w:firstLine="0"/>
        <w:rPr>
          <w:sz w:val="24"/>
        </w:rPr>
      </w:pPr>
      <w:r>
        <w:rPr>
          <w:sz w:val="24"/>
        </w:rPr>
        <w:t>Терновая Людмила Николаевна</w:t>
      </w:r>
      <w:r w:rsidR="008379E7">
        <w:rPr>
          <w:sz w:val="24"/>
        </w:rPr>
        <w:t>,</w:t>
      </w:r>
    </w:p>
    <w:p w:rsidR="004201BC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Никонова Дарья Анатольевна</w:t>
      </w:r>
    </w:p>
    <w:p w:rsidR="00312661" w:rsidRPr="004F7C0E" w:rsidRDefault="008379E7" w:rsidP="004F7C0E">
      <w:pPr>
        <w:spacing w:after="0"/>
        <w:ind w:left="0" w:firstLine="0"/>
        <w:rPr>
          <w:sz w:val="24"/>
        </w:rPr>
      </w:pPr>
      <w:r>
        <w:rPr>
          <w:sz w:val="24"/>
        </w:rPr>
        <w:t>8(861)2</w:t>
      </w:r>
      <w:r w:rsidR="003F214B">
        <w:rPr>
          <w:sz w:val="24"/>
        </w:rPr>
        <w:t>32-48-79</w:t>
      </w:r>
    </w:p>
    <w:sectPr w:rsidR="00312661" w:rsidRPr="004F7C0E" w:rsidSect="009E1E9E">
      <w:pgSz w:w="11906" w:h="16838" w:code="9"/>
      <w:pgMar w:top="709" w:right="561" w:bottom="709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1F"/>
    <w:multiLevelType w:val="hybridMultilevel"/>
    <w:tmpl w:val="C3EA6484"/>
    <w:lvl w:ilvl="0" w:tplc="9F168C1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>
    <w:nsid w:val="06423D95"/>
    <w:multiLevelType w:val="hybridMultilevel"/>
    <w:tmpl w:val="8C5E6D48"/>
    <w:lvl w:ilvl="0" w:tplc="FA26265A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606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63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6D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A5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A2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81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26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20B5A"/>
    <w:multiLevelType w:val="hybridMultilevel"/>
    <w:tmpl w:val="477CD59E"/>
    <w:lvl w:ilvl="0" w:tplc="28409360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186F180C"/>
    <w:multiLevelType w:val="hybridMultilevel"/>
    <w:tmpl w:val="2E82A288"/>
    <w:lvl w:ilvl="0" w:tplc="CC2C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58159B"/>
    <w:multiLevelType w:val="hybridMultilevel"/>
    <w:tmpl w:val="213AF9EA"/>
    <w:lvl w:ilvl="0" w:tplc="35A42BF8">
      <w:start w:val="10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A1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E2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C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A9E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E8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43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883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2B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B45C49"/>
    <w:multiLevelType w:val="hybridMultilevel"/>
    <w:tmpl w:val="581A6C28"/>
    <w:lvl w:ilvl="0" w:tplc="A9F8185E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48B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86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F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EA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4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4D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6F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CB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7D568C"/>
    <w:multiLevelType w:val="hybridMultilevel"/>
    <w:tmpl w:val="AFCA5C1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3DA639FF"/>
    <w:multiLevelType w:val="hybridMultilevel"/>
    <w:tmpl w:val="42D083AE"/>
    <w:lvl w:ilvl="0" w:tplc="D110122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5B8D"/>
    <w:multiLevelType w:val="hybridMultilevel"/>
    <w:tmpl w:val="07FCB346"/>
    <w:lvl w:ilvl="0" w:tplc="196CC624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25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5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6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4F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8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7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6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CB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DD3065"/>
    <w:multiLevelType w:val="hybridMultilevel"/>
    <w:tmpl w:val="ABF0A9AA"/>
    <w:lvl w:ilvl="0" w:tplc="9F168C16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5A"/>
    <w:rsid w:val="000B5D16"/>
    <w:rsid w:val="00104B2E"/>
    <w:rsid w:val="00134669"/>
    <w:rsid w:val="0013785B"/>
    <w:rsid w:val="00164BA7"/>
    <w:rsid w:val="0017434D"/>
    <w:rsid w:val="001A456B"/>
    <w:rsid w:val="001B6B04"/>
    <w:rsid w:val="002A47C7"/>
    <w:rsid w:val="002B3E7B"/>
    <w:rsid w:val="00312661"/>
    <w:rsid w:val="00360B89"/>
    <w:rsid w:val="003F214B"/>
    <w:rsid w:val="0041107F"/>
    <w:rsid w:val="004201BC"/>
    <w:rsid w:val="00422535"/>
    <w:rsid w:val="00451AD9"/>
    <w:rsid w:val="004C3A23"/>
    <w:rsid w:val="004F0865"/>
    <w:rsid w:val="004F7C0E"/>
    <w:rsid w:val="00533210"/>
    <w:rsid w:val="00547A2A"/>
    <w:rsid w:val="00590DAF"/>
    <w:rsid w:val="005A5595"/>
    <w:rsid w:val="00625B37"/>
    <w:rsid w:val="0064418C"/>
    <w:rsid w:val="00646096"/>
    <w:rsid w:val="0066351C"/>
    <w:rsid w:val="006714B2"/>
    <w:rsid w:val="00683763"/>
    <w:rsid w:val="00692408"/>
    <w:rsid w:val="007730DD"/>
    <w:rsid w:val="00775302"/>
    <w:rsid w:val="00791111"/>
    <w:rsid w:val="008161C6"/>
    <w:rsid w:val="00830B9B"/>
    <w:rsid w:val="008379E7"/>
    <w:rsid w:val="00873333"/>
    <w:rsid w:val="008846A7"/>
    <w:rsid w:val="00903A6C"/>
    <w:rsid w:val="00947829"/>
    <w:rsid w:val="0094795D"/>
    <w:rsid w:val="00971CBF"/>
    <w:rsid w:val="009849D9"/>
    <w:rsid w:val="00993187"/>
    <w:rsid w:val="009E1E9E"/>
    <w:rsid w:val="00A65403"/>
    <w:rsid w:val="00A73ADA"/>
    <w:rsid w:val="00A81856"/>
    <w:rsid w:val="00AA2B28"/>
    <w:rsid w:val="00AE051F"/>
    <w:rsid w:val="00B24731"/>
    <w:rsid w:val="00B24F45"/>
    <w:rsid w:val="00B30BEB"/>
    <w:rsid w:val="00B66173"/>
    <w:rsid w:val="00BC2BAC"/>
    <w:rsid w:val="00BF40E8"/>
    <w:rsid w:val="00C04666"/>
    <w:rsid w:val="00CB191D"/>
    <w:rsid w:val="00D255B3"/>
    <w:rsid w:val="00D4130B"/>
    <w:rsid w:val="00D64C27"/>
    <w:rsid w:val="00D712BA"/>
    <w:rsid w:val="00D910E1"/>
    <w:rsid w:val="00DA5B0A"/>
    <w:rsid w:val="00DC2FFC"/>
    <w:rsid w:val="00DE13C8"/>
    <w:rsid w:val="00DE3C4C"/>
    <w:rsid w:val="00DE675A"/>
    <w:rsid w:val="00DF5E8A"/>
    <w:rsid w:val="00E16165"/>
    <w:rsid w:val="00E257EB"/>
    <w:rsid w:val="00E50A69"/>
    <w:rsid w:val="00E51162"/>
    <w:rsid w:val="00EA2564"/>
    <w:rsid w:val="00EC6AA9"/>
    <w:rsid w:val="00ED7780"/>
    <w:rsid w:val="00F1466D"/>
    <w:rsid w:val="00F26206"/>
    <w:rsid w:val="00F46B17"/>
    <w:rsid w:val="00F56901"/>
    <w:rsid w:val="00F67BF9"/>
    <w:rsid w:val="00F96AC3"/>
    <w:rsid w:val="00FD7117"/>
    <w:rsid w:val="00FF0D86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255" w:right="46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E13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3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6617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413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78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255" w:right="46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E13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31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B6617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413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iro23.ru/?page_id=210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1B21-1CBA-4EB5-9D3C-6488CF1D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Дарья А. Никонова</cp:lastModifiedBy>
  <cp:revision>8</cp:revision>
  <cp:lastPrinted>2022-05-20T06:41:00Z</cp:lastPrinted>
  <dcterms:created xsi:type="dcterms:W3CDTF">2022-05-18T11:50:00Z</dcterms:created>
  <dcterms:modified xsi:type="dcterms:W3CDTF">2022-05-20T06:41:00Z</dcterms:modified>
</cp:coreProperties>
</file>